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0A9F5" w14:textId="77777777" w:rsidR="00B6095A" w:rsidRPr="00C44E38" w:rsidRDefault="00B6095A" w:rsidP="00B6095A">
      <w:pPr>
        <w:rPr>
          <w:rFonts w:asciiTheme="majorHAnsi" w:eastAsia="Georgia" w:hAnsiTheme="majorHAnsi" w:cstheme="majorHAnsi"/>
          <w:b/>
          <w:bCs/>
          <w:sz w:val="36"/>
          <w:szCs w:val="36"/>
        </w:rPr>
      </w:pPr>
      <w:bookmarkStart w:id="0" w:name="_Hlk52706267"/>
      <w:r w:rsidRPr="00C44E38">
        <w:rPr>
          <w:rFonts w:asciiTheme="majorHAnsi" w:eastAsia="Georgia" w:hAnsiTheme="majorHAnsi" w:cstheme="majorHAnsi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14A4D075" wp14:editId="11DDD1AD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317195" cy="606113"/>
            <wp:effectExtent l="0" t="0" r="0" b="3810"/>
            <wp:wrapTight wrapText="bothSides">
              <wp:wrapPolygon edited="0">
                <wp:start x="0" y="0"/>
                <wp:lineTo x="0" y="21057"/>
                <wp:lineTo x="21246" y="21057"/>
                <wp:lineTo x="212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195" cy="606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E38">
        <w:rPr>
          <w:rFonts w:asciiTheme="majorHAnsi" w:eastAsia="Georgia" w:hAnsiTheme="majorHAnsi" w:cstheme="majorHAnsi"/>
          <w:b/>
          <w:bCs/>
          <w:sz w:val="36"/>
          <w:szCs w:val="36"/>
        </w:rPr>
        <w:t>A Report from the Standing Committee on Mission</w:t>
      </w:r>
    </w:p>
    <w:p w14:paraId="48EDB057" w14:textId="7F13D324" w:rsidR="00583FA1" w:rsidRPr="00B6095A" w:rsidRDefault="00AD293B" w:rsidP="00B6095A">
      <w:pPr>
        <w:rPr>
          <w:rFonts w:asciiTheme="minorHAnsi" w:eastAsia="Georgia" w:hAnsiTheme="minorHAnsi" w:cstheme="minorHAnsi"/>
          <w:b/>
          <w:bCs/>
          <w:sz w:val="32"/>
          <w:szCs w:val="32"/>
        </w:rPr>
      </w:pPr>
      <w:r w:rsidRPr="00B6095A">
        <w:rPr>
          <w:rFonts w:asciiTheme="minorHAnsi" w:eastAsia="Georgia" w:hAnsiTheme="minorHAnsi" w:cstheme="minorHAnsi"/>
          <w:b/>
          <w:bCs/>
          <w:sz w:val="32"/>
          <w:szCs w:val="32"/>
        </w:rPr>
        <w:t>Homelessness: A General Overview</w:t>
      </w:r>
    </w:p>
    <w:p w14:paraId="61BF2334" w14:textId="5116F050" w:rsidR="00AD293B" w:rsidRPr="00BF19E4" w:rsidRDefault="00AD293B" w:rsidP="00D319E5">
      <w:pPr>
        <w:rPr>
          <w:rFonts w:asciiTheme="minorHAnsi" w:eastAsia="Georgia" w:hAnsiTheme="minorHAnsi" w:cstheme="minorHAnsi"/>
        </w:rPr>
      </w:pPr>
    </w:p>
    <w:p w14:paraId="58F098C4" w14:textId="5CCDD260" w:rsidR="00BA0F09" w:rsidRPr="002A283E" w:rsidRDefault="002A283E" w:rsidP="007F6948">
      <w:pPr>
        <w:rPr>
          <w:rFonts w:asciiTheme="majorHAnsi" w:eastAsia="Georgia" w:hAnsiTheme="majorHAnsi" w:cstheme="majorHAnsi"/>
          <w:sz w:val="22"/>
          <w:szCs w:val="22"/>
        </w:rPr>
      </w:pPr>
      <w:r w:rsidRPr="002A283E">
        <w:rPr>
          <w:rFonts w:asciiTheme="majorHAnsi" w:eastAsia="Georgia" w:hAnsiTheme="majorHAnsi" w:cstheme="maj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504B5F5" wp14:editId="57BC345F">
            <wp:simplePos x="0" y="0"/>
            <wp:positionH relativeFrom="column">
              <wp:posOffset>49161</wp:posOffset>
            </wp:positionH>
            <wp:positionV relativeFrom="paragraph">
              <wp:posOffset>130994</wp:posOffset>
            </wp:positionV>
            <wp:extent cx="345978" cy="403122"/>
            <wp:effectExtent l="0" t="0" r="0" b="0"/>
            <wp:wrapTight wrapText="bothSides">
              <wp:wrapPolygon edited="0">
                <wp:start x="0" y="0"/>
                <wp:lineTo x="0" y="20442"/>
                <wp:lineTo x="20250" y="20442"/>
                <wp:lineTo x="202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78" cy="403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071" w:rsidRPr="002A283E">
        <w:rPr>
          <w:rFonts w:asciiTheme="majorHAnsi" w:eastAsia="Georgia" w:hAnsiTheme="majorHAnsi" w:cstheme="majorHAnsi"/>
          <w:sz w:val="22"/>
          <w:szCs w:val="22"/>
        </w:rPr>
        <w:t>A</w:t>
      </w:r>
      <w:r w:rsidR="00340F81" w:rsidRPr="002A283E">
        <w:rPr>
          <w:rFonts w:asciiTheme="majorHAnsi" w:eastAsia="Georgia" w:hAnsiTheme="majorHAnsi" w:cstheme="majorHAnsi"/>
          <w:sz w:val="22"/>
          <w:szCs w:val="22"/>
        </w:rPr>
        <w:t>ccording to a 2015 report by Habitat the last</w:t>
      </w:r>
      <w:r w:rsidR="00BA0F09" w:rsidRPr="002A283E">
        <w:rPr>
          <w:rFonts w:asciiTheme="majorHAnsi" w:eastAsia="Georgia" w:hAnsiTheme="majorHAnsi" w:cstheme="majorHAnsi"/>
          <w:sz w:val="22"/>
          <w:szCs w:val="22"/>
        </w:rPr>
        <w:t xml:space="preserve"> global survey </w:t>
      </w:r>
      <w:r w:rsidR="00340F81" w:rsidRPr="002A283E">
        <w:rPr>
          <w:rFonts w:asciiTheme="majorHAnsi" w:eastAsia="Georgia" w:hAnsiTheme="majorHAnsi" w:cstheme="majorHAnsi"/>
          <w:sz w:val="22"/>
          <w:szCs w:val="22"/>
        </w:rPr>
        <w:t>on the question of Homelessness</w:t>
      </w:r>
      <w:r w:rsidR="005E3325">
        <w:rPr>
          <w:rFonts w:asciiTheme="majorHAnsi" w:eastAsia="Georgia" w:hAnsiTheme="majorHAnsi" w:cstheme="majorHAnsi"/>
          <w:sz w:val="22"/>
          <w:szCs w:val="22"/>
        </w:rPr>
        <w:t xml:space="preserve"> </w:t>
      </w:r>
      <w:r w:rsidR="00BA0F09" w:rsidRPr="002A283E">
        <w:rPr>
          <w:rFonts w:asciiTheme="majorHAnsi" w:eastAsia="Georgia" w:hAnsiTheme="majorHAnsi" w:cstheme="majorHAnsi"/>
          <w:sz w:val="22"/>
          <w:szCs w:val="22"/>
        </w:rPr>
        <w:t>was in 2005</w:t>
      </w:r>
      <w:r w:rsidR="00340F81" w:rsidRPr="002A283E">
        <w:rPr>
          <w:rFonts w:asciiTheme="majorHAnsi" w:eastAsia="Georgia" w:hAnsiTheme="majorHAnsi" w:cstheme="majorHAnsi"/>
          <w:sz w:val="22"/>
          <w:szCs w:val="22"/>
        </w:rPr>
        <w:t>. In it, the United Nations</w:t>
      </w:r>
      <w:r w:rsidR="00BA0F09" w:rsidRPr="002A283E">
        <w:rPr>
          <w:rFonts w:asciiTheme="majorHAnsi" w:eastAsia="Georgia" w:hAnsiTheme="majorHAnsi" w:cstheme="majorHAnsi"/>
          <w:sz w:val="22"/>
          <w:szCs w:val="22"/>
        </w:rPr>
        <w:t xml:space="preserve"> estimated </w:t>
      </w:r>
      <w:r w:rsidR="00340F81" w:rsidRPr="002A283E">
        <w:rPr>
          <w:rFonts w:asciiTheme="majorHAnsi" w:eastAsia="Georgia" w:hAnsiTheme="majorHAnsi" w:cstheme="majorHAnsi"/>
          <w:sz w:val="22"/>
          <w:szCs w:val="22"/>
        </w:rPr>
        <w:t xml:space="preserve">that </w:t>
      </w:r>
      <w:r w:rsidR="00BA0F09" w:rsidRPr="002A283E">
        <w:rPr>
          <w:rFonts w:asciiTheme="majorHAnsi" w:eastAsia="Georgia" w:hAnsiTheme="majorHAnsi" w:cstheme="majorHAnsi"/>
          <w:sz w:val="22"/>
          <w:szCs w:val="22"/>
        </w:rPr>
        <w:t>100 million people were homeless worldwide and</w:t>
      </w:r>
      <w:r w:rsidR="00340F81" w:rsidRPr="002A283E">
        <w:rPr>
          <w:rFonts w:asciiTheme="majorHAnsi" w:eastAsia="Georgia" w:hAnsiTheme="majorHAnsi" w:cstheme="majorHAnsi"/>
          <w:sz w:val="22"/>
          <w:szCs w:val="22"/>
        </w:rPr>
        <w:t xml:space="preserve"> further </w:t>
      </w:r>
      <w:r w:rsidR="00016BC2">
        <w:rPr>
          <w:rFonts w:asciiTheme="majorHAnsi" w:eastAsia="Georgia" w:hAnsiTheme="majorHAnsi" w:cstheme="majorHAnsi"/>
          <w:sz w:val="22"/>
          <w:szCs w:val="22"/>
        </w:rPr>
        <w:t xml:space="preserve">to </w:t>
      </w:r>
      <w:r w:rsidR="00340F81" w:rsidRPr="002A283E">
        <w:rPr>
          <w:rFonts w:asciiTheme="majorHAnsi" w:eastAsia="Georgia" w:hAnsiTheme="majorHAnsi" w:cstheme="majorHAnsi"/>
          <w:sz w:val="22"/>
          <w:szCs w:val="22"/>
        </w:rPr>
        <w:t xml:space="preserve">that </w:t>
      </w:r>
      <w:r w:rsidR="00BA0F09" w:rsidRPr="002A283E">
        <w:rPr>
          <w:rFonts w:asciiTheme="majorHAnsi" w:eastAsia="Georgia" w:hAnsiTheme="majorHAnsi" w:cstheme="majorHAnsi"/>
          <w:sz w:val="22"/>
          <w:szCs w:val="22"/>
        </w:rPr>
        <w:t>as many as 1.6 billion people lacked adequate housing</w:t>
      </w:r>
      <w:r w:rsidR="00340F81" w:rsidRPr="002A283E">
        <w:rPr>
          <w:rFonts w:asciiTheme="majorHAnsi" w:eastAsia="Georgia" w:hAnsiTheme="majorHAnsi" w:cstheme="majorHAnsi"/>
          <w:sz w:val="22"/>
          <w:szCs w:val="22"/>
        </w:rPr>
        <w:t>.</w:t>
      </w:r>
      <w:r w:rsidR="00BA0F09" w:rsidRPr="002A283E">
        <w:rPr>
          <w:rFonts w:asciiTheme="majorHAnsi" w:eastAsia="Georgia" w:hAnsiTheme="majorHAnsi" w:cstheme="majorHAnsi"/>
          <w:b/>
          <w:bCs/>
          <w:sz w:val="22"/>
          <w:szCs w:val="22"/>
        </w:rPr>
        <w:t xml:space="preserve"> </w:t>
      </w:r>
      <w:r w:rsidR="002B1BE8" w:rsidRPr="002A283E">
        <w:rPr>
          <w:rFonts w:asciiTheme="majorHAnsi" w:eastAsia="Georgia" w:hAnsiTheme="majorHAnsi" w:cstheme="majorHAnsi"/>
          <w:sz w:val="22"/>
          <w:szCs w:val="22"/>
        </w:rPr>
        <w:t>T</w:t>
      </w:r>
      <w:r w:rsidR="00BA0F09" w:rsidRPr="002A283E">
        <w:rPr>
          <w:rFonts w:asciiTheme="majorHAnsi" w:eastAsia="Georgia" w:hAnsiTheme="majorHAnsi" w:cstheme="majorHAnsi"/>
          <w:sz w:val="22"/>
          <w:szCs w:val="22"/>
        </w:rPr>
        <w:t xml:space="preserve">he trend </w:t>
      </w:r>
      <w:r w:rsidR="00340F81" w:rsidRPr="002A283E">
        <w:rPr>
          <w:rFonts w:asciiTheme="majorHAnsi" w:eastAsia="Georgia" w:hAnsiTheme="majorHAnsi" w:cstheme="majorHAnsi"/>
          <w:sz w:val="22"/>
          <w:szCs w:val="22"/>
        </w:rPr>
        <w:t>ha</w:t>
      </w:r>
      <w:r w:rsidR="00BA0F09" w:rsidRPr="002A283E">
        <w:rPr>
          <w:rFonts w:asciiTheme="majorHAnsi" w:eastAsia="Georgia" w:hAnsiTheme="majorHAnsi" w:cstheme="majorHAnsi"/>
          <w:sz w:val="22"/>
          <w:szCs w:val="22"/>
        </w:rPr>
        <w:t>s</w:t>
      </w:r>
      <w:r w:rsidR="00340F81" w:rsidRPr="002A283E">
        <w:rPr>
          <w:rFonts w:asciiTheme="majorHAnsi" w:eastAsia="Georgia" w:hAnsiTheme="majorHAnsi" w:cstheme="majorHAnsi"/>
          <w:sz w:val="22"/>
          <w:szCs w:val="22"/>
        </w:rPr>
        <w:t xml:space="preserve"> since grown</w:t>
      </w:r>
      <w:r w:rsidR="00BA0F09" w:rsidRPr="002A283E">
        <w:rPr>
          <w:rFonts w:asciiTheme="majorHAnsi" w:eastAsia="Georgia" w:hAnsiTheme="majorHAnsi" w:cstheme="majorHAnsi"/>
          <w:sz w:val="22"/>
          <w:szCs w:val="22"/>
        </w:rPr>
        <w:t xml:space="preserve"> such that it is now estimated that almost </w:t>
      </w:r>
      <w:r w:rsidR="00BA0F09" w:rsidRPr="002A283E">
        <w:rPr>
          <w:rFonts w:asciiTheme="majorHAnsi" w:eastAsia="Georgia" w:hAnsiTheme="majorHAnsi" w:cstheme="majorHAnsi"/>
          <w:b/>
          <w:bCs/>
          <w:sz w:val="22"/>
          <w:szCs w:val="22"/>
        </w:rPr>
        <w:t>2% of the global population</w:t>
      </w:r>
      <w:r w:rsidR="00BA0F09" w:rsidRPr="002A283E">
        <w:rPr>
          <w:rFonts w:asciiTheme="majorHAnsi" w:eastAsia="Georgia" w:hAnsiTheme="majorHAnsi" w:cstheme="majorHAnsi"/>
          <w:sz w:val="22"/>
          <w:szCs w:val="22"/>
        </w:rPr>
        <w:t>-or close to 150 million people are homeless.</w:t>
      </w:r>
      <w:r w:rsidR="002B1BE8" w:rsidRPr="002A283E">
        <w:rPr>
          <w:rFonts w:asciiTheme="majorHAnsi" w:eastAsia="Georgia" w:hAnsiTheme="majorHAnsi" w:cstheme="majorHAnsi"/>
          <w:sz w:val="22"/>
          <w:szCs w:val="22"/>
        </w:rPr>
        <w:t xml:space="preserve"> Covid</w:t>
      </w:r>
      <w:r w:rsidR="009337A9" w:rsidRPr="002A283E">
        <w:rPr>
          <w:rFonts w:asciiTheme="majorHAnsi" w:eastAsia="Georgia" w:hAnsiTheme="majorHAnsi" w:cstheme="majorHAnsi"/>
          <w:sz w:val="22"/>
          <w:szCs w:val="22"/>
        </w:rPr>
        <w:t xml:space="preserve">-19 is </w:t>
      </w:r>
      <w:r w:rsidR="00340F81" w:rsidRPr="002A283E">
        <w:rPr>
          <w:rFonts w:asciiTheme="majorHAnsi" w:eastAsia="Georgia" w:hAnsiTheme="majorHAnsi" w:cstheme="majorHAnsi"/>
          <w:sz w:val="22"/>
          <w:szCs w:val="22"/>
        </w:rPr>
        <w:t>only exasperating the situation.</w:t>
      </w:r>
    </w:p>
    <w:p w14:paraId="58D48DF0" w14:textId="77777777" w:rsidR="00C81071" w:rsidRPr="002A283E" w:rsidRDefault="00C81071" w:rsidP="007F6948">
      <w:pPr>
        <w:rPr>
          <w:rFonts w:asciiTheme="majorHAnsi" w:eastAsia="Georgia" w:hAnsiTheme="majorHAnsi" w:cstheme="majorHAnsi"/>
          <w:sz w:val="22"/>
          <w:szCs w:val="22"/>
          <w:lang w:val="en-CA"/>
        </w:rPr>
      </w:pPr>
    </w:p>
    <w:p w14:paraId="68768095" w14:textId="77777777" w:rsidR="00C81071" w:rsidRPr="002A283E" w:rsidRDefault="00C81071" w:rsidP="00C81071">
      <w:pPr>
        <w:rPr>
          <w:rFonts w:asciiTheme="majorHAnsi" w:hAnsiTheme="majorHAnsi" w:cstheme="majorHAnsi"/>
          <w:sz w:val="22"/>
          <w:szCs w:val="22"/>
        </w:rPr>
      </w:pPr>
      <w:r w:rsidRPr="002A283E">
        <w:rPr>
          <w:rFonts w:asciiTheme="majorHAnsi" w:eastAsia="Georgia" w:hAnsiTheme="majorHAnsi" w:cstheme="majorHAnsi"/>
          <w:b/>
          <w:bCs/>
          <w:sz w:val="22"/>
          <w:szCs w:val="22"/>
          <w:lang w:val="en-CA"/>
        </w:rPr>
        <w:t xml:space="preserve">So, how is homelessness defined? </w:t>
      </w:r>
      <w:r w:rsidRPr="002A283E">
        <w:rPr>
          <w:rFonts w:asciiTheme="majorHAnsi" w:hAnsiTheme="majorHAnsi" w:cstheme="majorHAnsi"/>
          <w:sz w:val="22"/>
          <w:szCs w:val="22"/>
        </w:rPr>
        <w:t>There are three general categories- all of which manifest in the Canadian context:</w:t>
      </w:r>
    </w:p>
    <w:p w14:paraId="252FBED4" w14:textId="77777777" w:rsidR="00C81071" w:rsidRPr="002A283E" w:rsidRDefault="00C81071" w:rsidP="00C81071">
      <w:pPr>
        <w:pStyle w:val="NoSpacing"/>
        <w:rPr>
          <w:rFonts w:asciiTheme="majorHAnsi" w:hAnsiTheme="majorHAnsi" w:cstheme="majorHAnsi"/>
          <w:lang w:val="en-CA"/>
        </w:rPr>
      </w:pPr>
    </w:p>
    <w:p w14:paraId="33B897AB" w14:textId="01C387B0" w:rsidR="00C81071" w:rsidRPr="002A283E" w:rsidRDefault="00C81071" w:rsidP="002A283E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  <w:lang w:val="en-CA"/>
        </w:rPr>
      </w:pPr>
      <w:r w:rsidRPr="002A283E">
        <w:rPr>
          <w:rFonts w:asciiTheme="majorHAnsi" w:hAnsiTheme="majorHAnsi" w:cstheme="majorHAnsi"/>
          <w:sz w:val="22"/>
          <w:szCs w:val="22"/>
        </w:rPr>
        <w:t xml:space="preserve">The Chronically Homeless are most frequently </w:t>
      </w:r>
      <w:r w:rsidRPr="002A283E">
        <w:rPr>
          <w:rFonts w:asciiTheme="majorHAnsi" w:hAnsiTheme="majorHAnsi" w:cstheme="majorHAnsi"/>
          <w:sz w:val="22"/>
          <w:szCs w:val="22"/>
          <w:lang w:val="en-CA"/>
        </w:rPr>
        <w:t>people who live on the periphery of society and who often suffer from</w:t>
      </w:r>
      <w:r w:rsidRPr="002A283E">
        <w:rPr>
          <w:rFonts w:asciiTheme="majorHAnsi" w:hAnsiTheme="majorHAnsi" w:cstheme="majorHAnsi"/>
          <w:sz w:val="22"/>
          <w:szCs w:val="22"/>
        </w:rPr>
        <w:t xml:space="preserve"> mental illnesses and/or substance abuse</w:t>
      </w:r>
      <w:r w:rsidR="00016BC2">
        <w:rPr>
          <w:rFonts w:asciiTheme="majorHAnsi" w:hAnsiTheme="majorHAnsi" w:cstheme="majorHAnsi"/>
          <w:sz w:val="22"/>
          <w:szCs w:val="22"/>
        </w:rPr>
        <w:t>.</w:t>
      </w:r>
    </w:p>
    <w:p w14:paraId="4B9F4DFE" w14:textId="77777777" w:rsidR="00C81071" w:rsidRPr="002A283E" w:rsidRDefault="00C81071" w:rsidP="002A283E">
      <w:pPr>
        <w:rPr>
          <w:rFonts w:asciiTheme="majorHAnsi" w:hAnsiTheme="majorHAnsi" w:cstheme="majorHAnsi"/>
          <w:sz w:val="22"/>
          <w:szCs w:val="22"/>
          <w:lang w:val="en-CA"/>
        </w:rPr>
      </w:pPr>
    </w:p>
    <w:p w14:paraId="397FDF11" w14:textId="77777777" w:rsidR="00C81071" w:rsidRPr="002A283E" w:rsidRDefault="00C81071" w:rsidP="002A283E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  <w:lang w:val="en-CA"/>
        </w:rPr>
      </w:pPr>
      <w:r w:rsidRPr="002A283E">
        <w:rPr>
          <w:rFonts w:asciiTheme="majorHAnsi" w:hAnsiTheme="majorHAnsi" w:cstheme="majorHAnsi"/>
          <w:sz w:val="22"/>
          <w:szCs w:val="22"/>
        </w:rPr>
        <w:t xml:space="preserve">The Cyclically Homeless are individuals </w:t>
      </w:r>
      <w:r w:rsidRPr="002A283E">
        <w:rPr>
          <w:rFonts w:asciiTheme="majorHAnsi" w:hAnsiTheme="majorHAnsi" w:cstheme="majorHAnsi"/>
          <w:sz w:val="22"/>
          <w:szCs w:val="22"/>
          <w:lang w:val="en-CA"/>
        </w:rPr>
        <w:t xml:space="preserve">who have lost their home as a result of some change in their situation, such as loss of a job, a move, a prison term or a hospital stay. </w:t>
      </w:r>
    </w:p>
    <w:p w14:paraId="799D6830" w14:textId="77777777" w:rsidR="00C81071" w:rsidRPr="002A283E" w:rsidRDefault="00C81071" w:rsidP="002A283E">
      <w:pPr>
        <w:rPr>
          <w:rFonts w:asciiTheme="majorHAnsi" w:hAnsiTheme="majorHAnsi" w:cstheme="majorHAnsi"/>
          <w:sz w:val="22"/>
          <w:szCs w:val="22"/>
        </w:rPr>
      </w:pPr>
    </w:p>
    <w:p w14:paraId="26B2F18D" w14:textId="39902E5C" w:rsidR="00C81071" w:rsidRPr="002A283E" w:rsidRDefault="00C81071" w:rsidP="002A283E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  <w:lang w:val="en-CA"/>
        </w:rPr>
      </w:pPr>
      <w:r w:rsidRPr="002A283E">
        <w:rPr>
          <w:rFonts w:asciiTheme="majorHAnsi" w:hAnsiTheme="majorHAnsi" w:cstheme="majorHAnsi"/>
          <w:sz w:val="22"/>
          <w:szCs w:val="22"/>
        </w:rPr>
        <w:t xml:space="preserve">The Temporarily (short term) Homeless are individuals who become homeless following a </w:t>
      </w:r>
      <w:r w:rsidRPr="002A283E">
        <w:rPr>
          <w:rFonts w:asciiTheme="majorHAnsi" w:hAnsiTheme="majorHAnsi" w:cstheme="majorHAnsi"/>
          <w:sz w:val="22"/>
          <w:szCs w:val="22"/>
          <w:lang w:val="en-CA"/>
        </w:rPr>
        <w:t>disaster (fire, flood, war) or whose economic/personal situation is altered (e</w:t>
      </w:r>
      <w:r w:rsidR="00016BC2">
        <w:rPr>
          <w:rFonts w:asciiTheme="majorHAnsi" w:hAnsiTheme="majorHAnsi" w:cstheme="majorHAnsi"/>
          <w:sz w:val="22"/>
          <w:szCs w:val="22"/>
          <w:lang w:val="en-CA"/>
        </w:rPr>
        <w:t>.</w:t>
      </w:r>
      <w:r w:rsidRPr="002A283E">
        <w:rPr>
          <w:rFonts w:asciiTheme="majorHAnsi" w:hAnsiTheme="majorHAnsi" w:cstheme="majorHAnsi"/>
          <w:sz w:val="22"/>
          <w:szCs w:val="22"/>
          <w:lang w:val="en-CA"/>
        </w:rPr>
        <w:t>g</w:t>
      </w:r>
      <w:r w:rsidR="00016BC2">
        <w:rPr>
          <w:rFonts w:asciiTheme="majorHAnsi" w:hAnsiTheme="majorHAnsi" w:cstheme="majorHAnsi"/>
          <w:sz w:val="22"/>
          <w:szCs w:val="22"/>
          <w:lang w:val="en-CA"/>
        </w:rPr>
        <w:t>.</w:t>
      </w:r>
      <w:r w:rsidRPr="002A283E">
        <w:rPr>
          <w:rFonts w:asciiTheme="majorHAnsi" w:hAnsiTheme="majorHAnsi" w:cstheme="majorHAnsi"/>
          <w:sz w:val="22"/>
          <w:szCs w:val="22"/>
          <w:lang w:val="en-CA"/>
        </w:rPr>
        <w:t xml:space="preserve"> a separation)</w:t>
      </w:r>
    </w:p>
    <w:p w14:paraId="39E9684B" w14:textId="77777777" w:rsidR="00C81071" w:rsidRPr="002A283E" w:rsidRDefault="00C81071" w:rsidP="00C81071">
      <w:pPr>
        <w:rPr>
          <w:rFonts w:asciiTheme="majorHAnsi" w:eastAsia="Georgia" w:hAnsiTheme="majorHAnsi" w:cstheme="majorHAnsi"/>
          <w:sz w:val="22"/>
          <w:szCs w:val="22"/>
          <w:lang w:val="en-CA"/>
        </w:rPr>
      </w:pPr>
    </w:p>
    <w:p w14:paraId="4A52D651" w14:textId="77777777" w:rsidR="00C81071" w:rsidRPr="002A283E" w:rsidRDefault="00C81071" w:rsidP="00C81071">
      <w:pPr>
        <w:rPr>
          <w:rFonts w:asciiTheme="majorHAnsi" w:eastAsia="Georgia" w:hAnsiTheme="majorHAnsi" w:cstheme="majorHAnsi"/>
          <w:sz w:val="22"/>
          <w:szCs w:val="22"/>
          <w:lang w:val="en-CA"/>
        </w:rPr>
      </w:pPr>
      <w:r w:rsidRPr="002A283E">
        <w:rPr>
          <w:rFonts w:asciiTheme="majorHAnsi" w:eastAsia="Georgia" w:hAnsiTheme="majorHAnsi" w:cstheme="majorHAnsi"/>
          <w:sz w:val="22"/>
          <w:szCs w:val="22"/>
        </w:rPr>
        <w:t>Historically understood to be an urban crisis, homelessness is also increasing in both suburban and rural communities.</w:t>
      </w:r>
      <w:r w:rsidRPr="002A283E">
        <w:rPr>
          <w:rFonts w:asciiTheme="majorHAnsi" w:eastAsia="Georgia" w:hAnsiTheme="majorHAnsi" w:cstheme="majorHAnsi"/>
          <w:sz w:val="22"/>
          <w:szCs w:val="22"/>
          <w:lang w:val="en-CA"/>
        </w:rPr>
        <w:t xml:space="preserve"> Victims include women fleeing violence, youth, veterans, new immigrants, people with disabilities, families with children, individual men and women, those suffering from mental illnesses and/or abuse problems as well as other disenfranchised individuals.  </w:t>
      </w:r>
    </w:p>
    <w:p w14:paraId="1B64DFE3" w14:textId="7675CC49" w:rsidR="00BA0F09" w:rsidRPr="002A283E" w:rsidRDefault="00BA0F09" w:rsidP="007F6948">
      <w:pPr>
        <w:rPr>
          <w:rFonts w:asciiTheme="majorHAnsi" w:eastAsia="Georgia" w:hAnsiTheme="majorHAnsi" w:cstheme="majorHAnsi"/>
          <w:sz w:val="22"/>
          <w:szCs w:val="22"/>
          <w:lang w:val="en-CA"/>
        </w:rPr>
      </w:pPr>
    </w:p>
    <w:p w14:paraId="4AB08010" w14:textId="04A51DDD" w:rsidR="009337A9" w:rsidRPr="002A283E" w:rsidRDefault="00C81071" w:rsidP="007F6948">
      <w:pPr>
        <w:rPr>
          <w:rFonts w:asciiTheme="majorHAnsi" w:eastAsia="Georgia" w:hAnsiTheme="majorHAnsi" w:cstheme="majorHAnsi"/>
          <w:sz w:val="22"/>
          <w:szCs w:val="22"/>
          <w:lang w:val="en-CA"/>
        </w:rPr>
      </w:pPr>
      <w:r w:rsidRPr="002A283E">
        <w:rPr>
          <w:rFonts w:asciiTheme="majorHAnsi" w:eastAsia="Georgia" w:hAnsiTheme="majorHAnsi" w:cstheme="maj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CF8FD52" wp14:editId="0F2B4714">
            <wp:simplePos x="0" y="0"/>
            <wp:positionH relativeFrom="column">
              <wp:posOffset>0</wp:posOffset>
            </wp:positionH>
            <wp:positionV relativeFrom="paragraph">
              <wp:posOffset>4035</wp:posOffset>
            </wp:positionV>
            <wp:extent cx="345440" cy="365439"/>
            <wp:effectExtent l="0" t="0" r="0" b="0"/>
            <wp:wrapTight wrapText="bothSides">
              <wp:wrapPolygon edited="0">
                <wp:start x="0" y="0"/>
                <wp:lineTo x="0" y="20285"/>
                <wp:lineTo x="20250" y="20285"/>
                <wp:lineTo x="202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" cy="36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F09" w:rsidRPr="002A283E">
        <w:rPr>
          <w:rFonts w:asciiTheme="majorHAnsi" w:eastAsia="Georgia" w:hAnsiTheme="majorHAnsi" w:cstheme="majorHAnsi"/>
          <w:sz w:val="22"/>
          <w:szCs w:val="22"/>
          <w:lang w:val="en-CA"/>
        </w:rPr>
        <w:t>Canad</w:t>
      </w:r>
      <w:r w:rsidR="00AF2D6C" w:rsidRPr="002A283E">
        <w:rPr>
          <w:rFonts w:asciiTheme="majorHAnsi" w:eastAsia="Georgia" w:hAnsiTheme="majorHAnsi" w:cstheme="majorHAnsi"/>
          <w:sz w:val="22"/>
          <w:szCs w:val="22"/>
          <w:lang w:val="en-CA"/>
        </w:rPr>
        <w:t>ian data</w:t>
      </w:r>
      <w:r w:rsidR="00BA0F09" w:rsidRPr="002A283E">
        <w:rPr>
          <w:rFonts w:asciiTheme="majorHAnsi" w:eastAsia="Georgia" w:hAnsiTheme="majorHAnsi" w:cstheme="majorHAnsi"/>
          <w:sz w:val="22"/>
          <w:szCs w:val="22"/>
          <w:lang w:val="en-CA"/>
        </w:rPr>
        <w:t xml:space="preserve"> suggest</w:t>
      </w:r>
      <w:r w:rsidR="00AF2D6C" w:rsidRPr="002A283E">
        <w:rPr>
          <w:rFonts w:asciiTheme="majorHAnsi" w:eastAsia="Georgia" w:hAnsiTheme="majorHAnsi" w:cstheme="majorHAnsi"/>
          <w:sz w:val="22"/>
          <w:szCs w:val="22"/>
          <w:lang w:val="en-CA"/>
        </w:rPr>
        <w:t>s</w:t>
      </w:r>
      <w:r w:rsidR="00BA0F09" w:rsidRPr="002A283E">
        <w:rPr>
          <w:rFonts w:asciiTheme="majorHAnsi" w:eastAsia="Georgia" w:hAnsiTheme="majorHAnsi" w:cstheme="majorHAnsi"/>
          <w:sz w:val="22"/>
          <w:szCs w:val="22"/>
          <w:lang w:val="en-CA"/>
        </w:rPr>
        <w:t xml:space="preserve"> that over 300.000</w:t>
      </w:r>
      <w:r w:rsidR="007F6948" w:rsidRPr="007F6948">
        <w:rPr>
          <w:rFonts w:asciiTheme="majorHAnsi" w:eastAsia="Georgia" w:hAnsiTheme="majorHAnsi" w:cstheme="majorHAnsi"/>
          <w:sz w:val="22"/>
          <w:szCs w:val="22"/>
          <w:lang w:val="en-CA"/>
        </w:rPr>
        <w:t xml:space="preserve"> Canadians </w:t>
      </w:r>
      <w:r w:rsidR="00BA0F09" w:rsidRPr="002A283E">
        <w:rPr>
          <w:rFonts w:asciiTheme="majorHAnsi" w:eastAsia="Georgia" w:hAnsiTheme="majorHAnsi" w:cstheme="majorHAnsi"/>
          <w:sz w:val="22"/>
          <w:szCs w:val="22"/>
          <w:lang w:val="en-CA"/>
        </w:rPr>
        <w:t>(.</w:t>
      </w:r>
      <w:r w:rsidR="00A20305" w:rsidRPr="002A283E">
        <w:rPr>
          <w:rFonts w:asciiTheme="majorHAnsi" w:eastAsia="Georgia" w:hAnsiTheme="majorHAnsi" w:cstheme="majorHAnsi"/>
          <w:sz w:val="22"/>
          <w:szCs w:val="22"/>
          <w:lang w:val="en-CA"/>
        </w:rPr>
        <w:t>8%</w:t>
      </w:r>
      <w:r w:rsidR="00C657EE" w:rsidRPr="002A283E">
        <w:rPr>
          <w:rFonts w:asciiTheme="majorHAnsi" w:eastAsia="Georgia" w:hAnsiTheme="majorHAnsi" w:cstheme="majorHAnsi"/>
          <w:sz w:val="22"/>
          <w:szCs w:val="22"/>
          <w:lang w:val="en-CA"/>
        </w:rPr>
        <w:t xml:space="preserve"> of the overall population</w:t>
      </w:r>
      <w:r w:rsidR="00A20305" w:rsidRPr="002A283E">
        <w:rPr>
          <w:rFonts w:asciiTheme="majorHAnsi" w:eastAsia="Georgia" w:hAnsiTheme="majorHAnsi" w:cstheme="majorHAnsi"/>
          <w:sz w:val="22"/>
          <w:szCs w:val="22"/>
          <w:lang w:val="en-CA"/>
        </w:rPr>
        <w:t xml:space="preserve">) </w:t>
      </w:r>
      <w:r w:rsidR="007F6948" w:rsidRPr="007F6948">
        <w:rPr>
          <w:rFonts w:asciiTheme="majorHAnsi" w:eastAsia="Georgia" w:hAnsiTheme="majorHAnsi" w:cstheme="majorHAnsi"/>
          <w:sz w:val="22"/>
          <w:szCs w:val="22"/>
          <w:lang w:val="en-CA"/>
        </w:rPr>
        <w:t>experience</w:t>
      </w:r>
      <w:r w:rsidR="009337A9" w:rsidRPr="002A283E">
        <w:rPr>
          <w:rFonts w:asciiTheme="majorHAnsi" w:eastAsia="Georgia" w:hAnsiTheme="majorHAnsi" w:cstheme="majorHAnsi"/>
          <w:sz w:val="22"/>
          <w:szCs w:val="22"/>
          <w:lang w:val="en-CA"/>
        </w:rPr>
        <w:t xml:space="preserve">d </w:t>
      </w:r>
      <w:r w:rsidR="007F6948" w:rsidRPr="007F6948">
        <w:rPr>
          <w:rFonts w:asciiTheme="majorHAnsi" w:eastAsia="Georgia" w:hAnsiTheme="majorHAnsi" w:cstheme="majorHAnsi"/>
          <w:sz w:val="22"/>
          <w:szCs w:val="22"/>
          <w:lang w:val="en-CA"/>
        </w:rPr>
        <w:t>homelessness i</w:t>
      </w:r>
      <w:r w:rsidR="00BA0F09" w:rsidRPr="002A283E">
        <w:rPr>
          <w:rFonts w:asciiTheme="majorHAnsi" w:eastAsia="Georgia" w:hAnsiTheme="majorHAnsi" w:cstheme="majorHAnsi"/>
          <w:sz w:val="22"/>
          <w:szCs w:val="22"/>
          <w:lang w:val="en-CA"/>
        </w:rPr>
        <w:t>n 2018</w:t>
      </w:r>
      <w:r w:rsidR="009337A9" w:rsidRPr="002A283E">
        <w:rPr>
          <w:rFonts w:asciiTheme="majorHAnsi" w:eastAsia="Georgia" w:hAnsiTheme="majorHAnsi" w:cstheme="majorHAnsi"/>
          <w:sz w:val="22"/>
          <w:szCs w:val="22"/>
          <w:lang w:val="en-CA"/>
        </w:rPr>
        <w:t>;</w:t>
      </w:r>
      <w:r w:rsidR="007F6948" w:rsidRPr="007F6948">
        <w:rPr>
          <w:rFonts w:asciiTheme="majorHAnsi" w:eastAsia="Georgia" w:hAnsiTheme="majorHAnsi" w:cstheme="majorHAnsi"/>
          <w:sz w:val="22"/>
          <w:szCs w:val="22"/>
          <w:lang w:val="en-CA"/>
        </w:rPr>
        <w:t xml:space="preserve"> with more than 35,000 Canadians homeless on any given night</w:t>
      </w:r>
      <w:r w:rsidR="009337A9" w:rsidRPr="002A283E">
        <w:rPr>
          <w:rFonts w:asciiTheme="majorHAnsi" w:eastAsia="Georgia" w:hAnsiTheme="majorHAnsi" w:cstheme="majorHAnsi"/>
          <w:sz w:val="22"/>
          <w:szCs w:val="22"/>
          <w:lang w:val="en-CA"/>
        </w:rPr>
        <w:t xml:space="preserve">. </w:t>
      </w:r>
      <w:r w:rsidR="00AF2D6C" w:rsidRPr="002A283E">
        <w:rPr>
          <w:rFonts w:asciiTheme="majorHAnsi" w:eastAsia="Georgia" w:hAnsiTheme="majorHAnsi" w:cstheme="majorHAnsi"/>
          <w:sz w:val="22"/>
          <w:szCs w:val="22"/>
          <w:lang w:val="en-CA"/>
        </w:rPr>
        <w:t>As for the issue of “adequate housing” in Canada please check out:</w:t>
      </w:r>
    </w:p>
    <w:p w14:paraId="5E9D2696" w14:textId="6A9BB6A3" w:rsidR="00AF2D6C" w:rsidRPr="002A283E" w:rsidRDefault="00B6095A" w:rsidP="002A283E">
      <w:pPr>
        <w:rPr>
          <w:rFonts w:asciiTheme="majorHAnsi" w:eastAsia="Georgia" w:hAnsiTheme="majorHAnsi" w:cstheme="majorHAnsi"/>
          <w:sz w:val="22"/>
          <w:szCs w:val="22"/>
          <w:lang w:val="en-CA"/>
        </w:rPr>
      </w:pPr>
      <w:hyperlink r:id="rId10" w:history="1">
        <w:r w:rsidR="002A283E" w:rsidRPr="002A283E">
          <w:rPr>
            <w:rStyle w:val="Hyperlink"/>
            <w:rFonts w:asciiTheme="majorHAnsi" w:eastAsia="Georgia" w:hAnsiTheme="majorHAnsi" w:cstheme="majorHAnsi"/>
            <w:sz w:val="22"/>
            <w:szCs w:val="22"/>
            <w:lang w:val="en-CA"/>
          </w:rPr>
          <w:t>https://www.globenewswire.com/news-release/2019/10/07/1925663/0/en/A-lack-of-affordable-housing-hurts-us-all.html</w:t>
        </w:r>
      </w:hyperlink>
    </w:p>
    <w:p w14:paraId="47AE743F" w14:textId="77777777" w:rsidR="002A283E" w:rsidRPr="002A283E" w:rsidRDefault="002A283E" w:rsidP="002A283E">
      <w:pPr>
        <w:rPr>
          <w:rFonts w:asciiTheme="majorHAnsi" w:eastAsia="Georgia" w:hAnsiTheme="majorHAnsi" w:cstheme="majorHAnsi"/>
          <w:sz w:val="22"/>
          <w:szCs w:val="22"/>
          <w:lang w:val="en-CA"/>
        </w:rPr>
      </w:pPr>
    </w:p>
    <w:p w14:paraId="1CB18BD8" w14:textId="7EB49B06" w:rsidR="00A20305" w:rsidRPr="002A283E" w:rsidRDefault="00CC08AE" w:rsidP="00A20305">
      <w:pPr>
        <w:rPr>
          <w:rFonts w:asciiTheme="majorHAnsi" w:hAnsiTheme="majorHAnsi" w:cstheme="majorHAnsi"/>
          <w:sz w:val="22"/>
          <w:szCs w:val="22"/>
        </w:rPr>
      </w:pPr>
      <w:r w:rsidRPr="002A283E">
        <w:rPr>
          <w:rFonts w:asciiTheme="majorHAnsi" w:hAnsiTheme="majorHAnsi" w:cstheme="majorHAnsi"/>
          <w:sz w:val="22"/>
          <w:szCs w:val="22"/>
        </w:rPr>
        <w:t xml:space="preserve">A few </w:t>
      </w:r>
      <w:r w:rsidR="004F13F6">
        <w:rPr>
          <w:rFonts w:asciiTheme="majorHAnsi" w:hAnsiTheme="majorHAnsi" w:cstheme="majorHAnsi"/>
          <w:sz w:val="22"/>
          <w:szCs w:val="22"/>
        </w:rPr>
        <w:t>f</w:t>
      </w:r>
      <w:r w:rsidRPr="002A283E">
        <w:rPr>
          <w:rFonts w:asciiTheme="majorHAnsi" w:hAnsiTheme="majorHAnsi" w:cstheme="majorHAnsi"/>
          <w:sz w:val="22"/>
          <w:szCs w:val="22"/>
        </w:rPr>
        <w:t>acts</w:t>
      </w:r>
      <w:r w:rsidR="00C81071" w:rsidRPr="002A283E">
        <w:rPr>
          <w:rFonts w:asciiTheme="majorHAnsi" w:hAnsiTheme="majorHAnsi" w:cstheme="majorHAnsi"/>
          <w:sz w:val="22"/>
          <w:szCs w:val="22"/>
        </w:rPr>
        <w:t>-</w:t>
      </w:r>
      <w:r w:rsidR="00A20305" w:rsidRPr="002A283E">
        <w:rPr>
          <w:rFonts w:asciiTheme="majorHAnsi" w:hAnsiTheme="majorHAnsi" w:cstheme="majorHAnsi"/>
          <w:sz w:val="22"/>
          <w:szCs w:val="22"/>
        </w:rPr>
        <w:t xml:space="preserve">According to a study conducted by </w:t>
      </w:r>
      <w:r w:rsidR="00A20305" w:rsidRPr="002A283E">
        <w:rPr>
          <w:rFonts w:asciiTheme="majorHAnsi" w:eastAsia="Georgia" w:hAnsiTheme="majorHAnsi" w:cstheme="majorHAnsi"/>
          <w:sz w:val="22"/>
          <w:szCs w:val="22"/>
          <w:lang w:val="en-CA"/>
        </w:rPr>
        <w:t>Homeless Hub</w:t>
      </w:r>
      <w:r w:rsidR="00A20305" w:rsidRPr="002A283E">
        <w:rPr>
          <w:rFonts w:asciiTheme="majorHAnsi" w:hAnsiTheme="majorHAnsi" w:cstheme="majorHAnsi"/>
          <w:sz w:val="22"/>
          <w:szCs w:val="22"/>
        </w:rPr>
        <w:t xml:space="preserve"> in 2016</w:t>
      </w:r>
      <w:r w:rsidR="005918D0" w:rsidRPr="002A283E">
        <w:rPr>
          <w:rFonts w:asciiTheme="majorHAnsi" w:hAnsiTheme="majorHAnsi" w:cstheme="majorHAnsi"/>
          <w:sz w:val="22"/>
          <w:szCs w:val="22"/>
        </w:rPr>
        <w:t>*</w:t>
      </w:r>
    </w:p>
    <w:p w14:paraId="6B3706A8" w14:textId="0DEF18DF" w:rsidR="00A20305" w:rsidRPr="002A283E" w:rsidRDefault="00A20305" w:rsidP="00A20305">
      <w:pPr>
        <w:pStyle w:val="ListParagraph"/>
        <w:numPr>
          <w:ilvl w:val="0"/>
          <w:numId w:val="9"/>
        </w:numPr>
        <w:rPr>
          <w:rFonts w:asciiTheme="majorHAnsi" w:eastAsia="Georgia" w:hAnsiTheme="majorHAnsi" w:cstheme="majorHAnsi"/>
          <w:sz w:val="22"/>
          <w:szCs w:val="22"/>
          <w:lang w:val="en-CA"/>
        </w:rPr>
      </w:pPr>
      <w:r w:rsidRPr="002A283E">
        <w:rPr>
          <w:rFonts w:asciiTheme="majorHAnsi" w:eastAsia="Georgia" w:hAnsiTheme="majorHAnsi" w:cstheme="majorHAnsi"/>
          <w:sz w:val="22"/>
          <w:szCs w:val="22"/>
          <w:lang w:val="en-CA"/>
        </w:rPr>
        <w:t>129,000 Canadians needed emergency shelter that year.</w:t>
      </w:r>
    </w:p>
    <w:p w14:paraId="1EA20C12" w14:textId="50DDA201" w:rsidR="00A20305" w:rsidRPr="002A283E" w:rsidRDefault="00CC08AE" w:rsidP="00A20305">
      <w:pPr>
        <w:pStyle w:val="NoSpacing"/>
        <w:numPr>
          <w:ilvl w:val="0"/>
          <w:numId w:val="9"/>
        </w:numPr>
        <w:rPr>
          <w:rFonts w:asciiTheme="majorHAnsi" w:hAnsiTheme="majorHAnsi" w:cstheme="majorHAnsi"/>
        </w:rPr>
      </w:pPr>
      <w:r w:rsidRPr="002A283E">
        <w:rPr>
          <w:rFonts w:asciiTheme="majorHAnsi" w:hAnsiTheme="majorHAnsi" w:cstheme="majorHAnsi"/>
        </w:rPr>
        <w:t xml:space="preserve">The </w:t>
      </w:r>
      <w:proofErr w:type="spellStart"/>
      <w:r w:rsidRPr="002A283E">
        <w:rPr>
          <w:rFonts w:asciiTheme="majorHAnsi" w:hAnsiTheme="majorHAnsi" w:cstheme="majorHAnsi"/>
        </w:rPr>
        <w:t>number</w:t>
      </w:r>
      <w:proofErr w:type="spellEnd"/>
      <w:r w:rsidRPr="002A283E">
        <w:rPr>
          <w:rFonts w:asciiTheme="majorHAnsi" w:hAnsiTheme="majorHAnsi" w:cstheme="majorHAnsi"/>
        </w:rPr>
        <w:t xml:space="preserve"> of </w:t>
      </w:r>
      <w:r w:rsidR="00A20305" w:rsidRPr="002A283E">
        <w:rPr>
          <w:rFonts w:asciiTheme="majorHAnsi" w:hAnsiTheme="majorHAnsi" w:cstheme="majorHAnsi"/>
        </w:rPr>
        <w:t>S</w:t>
      </w:r>
      <w:r w:rsidR="007F6948" w:rsidRPr="002A283E">
        <w:rPr>
          <w:rFonts w:asciiTheme="majorHAnsi" w:hAnsiTheme="majorHAnsi" w:cstheme="majorHAnsi"/>
        </w:rPr>
        <w:t xml:space="preserve">eniors (65+) </w:t>
      </w:r>
      <w:proofErr w:type="spellStart"/>
      <w:r w:rsidRPr="002A283E">
        <w:rPr>
          <w:rFonts w:asciiTheme="majorHAnsi" w:hAnsiTheme="majorHAnsi" w:cstheme="majorHAnsi"/>
        </w:rPr>
        <w:t>seeking</w:t>
      </w:r>
      <w:proofErr w:type="spellEnd"/>
      <w:r w:rsidRPr="002A283E">
        <w:rPr>
          <w:rFonts w:asciiTheme="majorHAnsi" w:hAnsiTheme="majorHAnsi" w:cstheme="majorHAnsi"/>
        </w:rPr>
        <w:t xml:space="preserve"> support </w:t>
      </w:r>
      <w:proofErr w:type="spellStart"/>
      <w:r w:rsidRPr="002A283E">
        <w:rPr>
          <w:rFonts w:asciiTheme="majorHAnsi" w:hAnsiTheme="majorHAnsi" w:cstheme="majorHAnsi"/>
        </w:rPr>
        <w:t>is</w:t>
      </w:r>
      <w:proofErr w:type="spellEnd"/>
      <w:r w:rsidR="007F6948" w:rsidRPr="002A283E">
        <w:rPr>
          <w:rFonts w:asciiTheme="majorHAnsi" w:hAnsiTheme="majorHAnsi" w:cstheme="majorHAnsi"/>
        </w:rPr>
        <w:t xml:space="preserve"> </w:t>
      </w:r>
      <w:proofErr w:type="spellStart"/>
      <w:r w:rsidR="007F6948" w:rsidRPr="002A283E">
        <w:rPr>
          <w:rFonts w:asciiTheme="majorHAnsi" w:hAnsiTheme="majorHAnsi" w:cstheme="majorHAnsi"/>
        </w:rPr>
        <w:t>increas</w:t>
      </w:r>
      <w:r w:rsidR="00A20305" w:rsidRPr="002A283E">
        <w:rPr>
          <w:rFonts w:asciiTheme="majorHAnsi" w:hAnsiTheme="majorHAnsi" w:cstheme="majorHAnsi"/>
        </w:rPr>
        <w:t>ing</w:t>
      </w:r>
      <w:proofErr w:type="spellEnd"/>
      <w:r w:rsidR="00D56B01">
        <w:rPr>
          <w:rFonts w:asciiTheme="majorHAnsi" w:hAnsiTheme="majorHAnsi" w:cstheme="majorHAnsi"/>
        </w:rPr>
        <w:t>.</w:t>
      </w:r>
      <w:r w:rsidR="00A20305" w:rsidRPr="002A283E">
        <w:rPr>
          <w:rFonts w:asciiTheme="majorHAnsi" w:hAnsiTheme="majorHAnsi" w:cstheme="majorHAnsi"/>
        </w:rPr>
        <w:t xml:space="preserve"> </w:t>
      </w:r>
    </w:p>
    <w:p w14:paraId="1F7CFD9E" w14:textId="619CD04F" w:rsidR="007F6948" w:rsidRPr="002A283E" w:rsidRDefault="00CC08AE" w:rsidP="00A20305">
      <w:pPr>
        <w:pStyle w:val="NoSpacing"/>
        <w:numPr>
          <w:ilvl w:val="0"/>
          <w:numId w:val="9"/>
        </w:numPr>
        <w:rPr>
          <w:rFonts w:asciiTheme="majorHAnsi" w:hAnsiTheme="majorHAnsi" w:cstheme="majorHAnsi"/>
        </w:rPr>
      </w:pPr>
      <w:r w:rsidRPr="002A283E">
        <w:rPr>
          <w:rFonts w:asciiTheme="majorHAnsi" w:hAnsiTheme="majorHAnsi" w:cstheme="majorHAnsi"/>
        </w:rPr>
        <w:t xml:space="preserve">The Canadian </w:t>
      </w:r>
      <w:proofErr w:type="spellStart"/>
      <w:r w:rsidR="00A20305" w:rsidRPr="002A283E">
        <w:rPr>
          <w:rFonts w:asciiTheme="majorHAnsi" w:hAnsiTheme="majorHAnsi" w:cstheme="majorHAnsi"/>
        </w:rPr>
        <w:t>I</w:t>
      </w:r>
      <w:r w:rsidR="007F6948" w:rsidRPr="002A283E">
        <w:rPr>
          <w:rFonts w:asciiTheme="majorHAnsi" w:hAnsiTheme="majorHAnsi" w:cstheme="majorHAnsi"/>
        </w:rPr>
        <w:t>ndigenous</w:t>
      </w:r>
      <w:proofErr w:type="spellEnd"/>
      <w:r w:rsidR="007F6948" w:rsidRPr="002A283E">
        <w:rPr>
          <w:rFonts w:asciiTheme="majorHAnsi" w:hAnsiTheme="majorHAnsi" w:cstheme="majorHAnsi"/>
        </w:rPr>
        <w:t xml:space="preserve"> p</w:t>
      </w:r>
      <w:r w:rsidRPr="002A283E">
        <w:rPr>
          <w:rFonts w:asciiTheme="majorHAnsi" w:hAnsiTheme="majorHAnsi" w:cstheme="majorHAnsi"/>
        </w:rPr>
        <w:t xml:space="preserve">opulation </w:t>
      </w:r>
      <w:r w:rsidR="00C81071" w:rsidRPr="002A283E">
        <w:rPr>
          <w:rFonts w:asciiTheme="majorHAnsi" w:hAnsiTheme="majorHAnsi" w:cstheme="majorHAnsi"/>
        </w:rPr>
        <w:t>(</w:t>
      </w:r>
      <w:r w:rsidR="007F6948" w:rsidRPr="002A283E">
        <w:rPr>
          <w:rFonts w:asciiTheme="majorHAnsi" w:hAnsiTheme="majorHAnsi" w:cstheme="majorHAnsi"/>
        </w:rPr>
        <w:t xml:space="preserve">4.3% of </w:t>
      </w:r>
      <w:r w:rsidRPr="002A283E">
        <w:rPr>
          <w:rFonts w:asciiTheme="majorHAnsi" w:hAnsiTheme="majorHAnsi" w:cstheme="majorHAnsi"/>
        </w:rPr>
        <w:t xml:space="preserve">the </w:t>
      </w:r>
      <w:proofErr w:type="spellStart"/>
      <w:r w:rsidRPr="002A283E">
        <w:rPr>
          <w:rFonts w:asciiTheme="majorHAnsi" w:hAnsiTheme="majorHAnsi" w:cstheme="majorHAnsi"/>
        </w:rPr>
        <w:t>general</w:t>
      </w:r>
      <w:proofErr w:type="spellEnd"/>
      <w:r w:rsidRPr="002A283E">
        <w:rPr>
          <w:rFonts w:asciiTheme="majorHAnsi" w:hAnsiTheme="majorHAnsi" w:cstheme="majorHAnsi"/>
        </w:rPr>
        <w:t xml:space="preserve"> </w:t>
      </w:r>
      <w:r w:rsidR="007F6948" w:rsidRPr="002A283E">
        <w:rPr>
          <w:rFonts w:asciiTheme="majorHAnsi" w:hAnsiTheme="majorHAnsi" w:cstheme="majorHAnsi"/>
        </w:rPr>
        <w:t>population</w:t>
      </w:r>
      <w:r w:rsidR="00C81071" w:rsidRPr="002A283E">
        <w:rPr>
          <w:rFonts w:asciiTheme="majorHAnsi" w:hAnsiTheme="majorHAnsi" w:cstheme="majorHAnsi"/>
        </w:rPr>
        <w:t>)</w:t>
      </w:r>
      <w:proofErr w:type="gramStart"/>
      <w:r w:rsidR="007F6948" w:rsidRPr="002A283E">
        <w:rPr>
          <w:rFonts w:asciiTheme="majorHAnsi" w:hAnsiTheme="majorHAnsi" w:cstheme="majorHAnsi"/>
        </w:rPr>
        <w:t>,comprise</w:t>
      </w:r>
      <w:proofErr w:type="gramEnd"/>
      <w:r w:rsidR="007F6948" w:rsidRPr="002A283E">
        <w:rPr>
          <w:rFonts w:asciiTheme="majorHAnsi" w:hAnsiTheme="majorHAnsi" w:cstheme="majorHAnsi"/>
        </w:rPr>
        <w:t xml:space="preserve"> 28-34% of the </w:t>
      </w:r>
      <w:proofErr w:type="spellStart"/>
      <w:r w:rsidR="007F6948" w:rsidRPr="002A283E">
        <w:rPr>
          <w:rFonts w:asciiTheme="majorHAnsi" w:hAnsiTheme="majorHAnsi" w:cstheme="majorHAnsi"/>
        </w:rPr>
        <w:t>shelter</w:t>
      </w:r>
      <w:proofErr w:type="spellEnd"/>
      <w:r w:rsidR="007F6948" w:rsidRPr="002A283E">
        <w:rPr>
          <w:rFonts w:asciiTheme="majorHAnsi" w:hAnsiTheme="majorHAnsi" w:cstheme="majorHAnsi"/>
        </w:rPr>
        <w:t xml:space="preserve"> population</w:t>
      </w:r>
      <w:r w:rsidR="00D56B01">
        <w:rPr>
          <w:rFonts w:asciiTheme="majorHAnsi" w:hAnsiTheme="majorHAnsi" w:cstheme="majorHAnsi"/>
        </w:rPr>
        <w:t>.</w:t>
      </w:r>
      <w:r w:rsidR="007F6948" w:rsidRPr="002A283E">
        <w:rPr>
          <w:rFonts w:asciiTheme="majorHAnsi" w:hAnsiTheme="majorHAnsi" w:cstheme="majorHAnsi"/>
        </w:rPr>
        <w:t xml:space="preserve"> </w:t>
      </w:r>
    </w:p>
    <w:p w14:paraId="191A5B8F" w14:textId="57F05FA2" w:rsidR="007F6948" w:rsidRPr="002A283E" w:rsidRDefault="007F6948" w:rsidP="00A20305">
      <w:pPr>
        <w:pStyle w:val="NoSpacing"/>
        <w:numPr>
          <w:ilvl w:val="0"/>
          <w:numId w:val="9"/>
        </w:numPr>
        <w:rPr>
          <w:rFonts w:asciiTheme="majorHAnsi" w:hAnsiTheme="majorHAnsi" w:cstheme="majorHAnsi"/>
        </w:rPr>
      </w:pPr>
      <w:r w:rsidRPr="002A283E">
        <w:rPr>
          <w:rFonts w:asciiTheme="majorHAnsi" w:hAnsiTheme="majorHAnsi" w:cstheme="majorHAnsi"/>
        </w:rPr>
        <w:t xml:space="preserve">75% of </w:t>
      </w:r>
      <w:proofErr w:type="spellStart"/>
      <w:r w:rsidRPr="002A283E">
        <w:rPr>
          <w:rFonts w:asciiTheme="majorHAnsi" w:hAnsiTheme="majorHAnsi" w:cstheme="majorHAnsi"/>
        </w:rPr>
        <w:t>homeless</w:t>
      </w:r>
      <w:proofErr w:type="spellEnd"/>
      <w:r w:rsidRPr="002A283E">
        <w:rPr>
          <w:rFonts w:asciiTheme="majorHAnsi" w:hAnsiTheme="majorHAnsi" w:cstheme="majorHAnsi"/>
        </w:rPr>
        <w:t xml:space="preserve"> people in Canada struggle </w:t>
      </w:r>
      <w:proofErr w:type="spellStart"/>
      <w:r w:rsidRPr="002A283E">
        <w:rPr>
          <w:rFonts w:asciiTheme="majorHAnsi" w:hAnsiTheme="majorHAnsi" w:cstheme="majorHAnsi"/>
        </w:rPr>
        <w:t>with</w:t>
      </w:r>
      <w:proofErr w:type="spellEnd"/>
      <w:r w:rsidRPr="002A283E">
        <w:rPr>
          <w:rFonts w:asciiTheme="majorHAnsi" w:hAnsiTheme="majorHAnsi" w:cstheme="majorHAnsi"/>
        </w:rPr>
        <w:t xml:space="preserve"> mental </w:t>
      </w:r>
      <w:proofErr w:type="spellStart"/>
      <w:r w:rsidRPr="002A283E">
        <w:rPr>
          <w:rFonts w:asciiTheme="majorHAnsi" w:hAnsiTheme="majorHAnsi" w:cstheme="majorHAnsi"/>
        </w:rPr>
        <w:t>illness</w:t>
      </w:r>
      <w:proofErr w:type="spellEnd"/>
      <w:r w:rsidR="00D56B01">
        <w:rPr>
          <w:rFonts w:asciiTheme="majorHAnsi" w:hAnsiTheme="majorHAnsi" w:cstheme="majorHAnsi"/>
        </w:rPr>
        <w:t>.</w:t>
      </w:r>
    </w:p>
    <w:p w14:paraId="21C2C595" w14:textId="785A4B91" w:rsidR="00C81071" w:rsidRPr="002A283E" w:rsidRDefault="00B6095A" w:rsidP="00C81071">
      <w:pPr>
        <w:pStyle w:val="NoSpacing"/>
        <w:rPr>
          <w:rFonts w:asciiTheme="majorHAnsi" w:hAnsiTheme="majorHAnsi" w:cstheme="majorHAnsi"/>
        </w:rPr>
      </w:pPr>
      <w:hyperlink r:id="rId11" w:history="1">
        <w:r w:rsidR="00C81071" w:rsidRPr="002A283E">
          <w:rPr>
            <w:rStyle w:val="Hyperlink"/>
            <w:rFonts w:asciiTheme="majorHAnsi" w:hAnsiTheme="majorHAnsi" w:cstheme="majorHAnsi"/>
            <w:lang w:val="en-US"/>
          </w:rPr>
          <w:t>https://www.homelesshub.ca/sites/default/files/attachments/SOHC16_final_20Oct2016.pdf</w:t>
        </w:r>
      </w:hyperlink>
    </w:p>
    <w:p w14:paraId="3B11F6A8" w14:textId="3B3063F9" w:rsidR="005918D0" w:rsidRPr="002A283E" w:rsidRDefault="005918D0" w:rsidP="00C81071">
      <w:pPr>
        <w:pStyle w:val="NoSpacing"/>
        <w:rPr>
          <w:rFonts w:asciiTheme="majorHAnsi" w:hAnsiTheme="majorHAnsi" w:cstheme="majorHAnsi"/>
        </w:rPr>
      </w:pPr>
    </w:p>
    <w:p w14:paraId="0E202AF9" w14:textId="4D776493" w:rsidR="00D319E5" w:rsidRPr="002A283E" w:rsidRDefault="005918D0" w:rsidP="00A20305">
      <w:pPr>
        <w:rPr>
          <w:rFonts w:asciiTheme="majorHAnsi" w:eastAsia="Georgia" w:hAnsiTheme="majorHAnsi" w:cstheme="majorHAnsi"/>
          <w:sz w:val="22"/>
          <w:szCs w:val="22"/>
          <w:lang w:val="en-CA"/>
        </w:rPr>
      </w:pPr>
      <w:r w:rsidRPr="002A283E">
        <w:rPr>
          <w:rFonts w:asciiTheme="majorHAnsi" w:eastAsia="Georgia" w:hAnsiTheme="majorHAnsi" w:cstheme="maj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F0E9044" wp14:editId="61D4C97D">
            <wp:simplePos x="0" y="0"/>
            <wp:positionH relativeFrom="column">
              <wp:posOffset>-52766</wp:posOffset>
            </wp:positionH>
            <wp:positionV relativeFrom="paragraph">
              <wp:posOffset>145374</wp:posOffset>
            </wp:positionV>
            <wp:extent cx="345440" cy="365439"/>
            <wp:effectExtent l="0" t="0" r="0" b="0"/>
            <wp:wrapTight wrapText="bothSides">
              <wp:wrapPolygon edited="0">
                <wp:start x="0" y="0"/>
                <wp:lineTo x="0" y="20285"/>
                <wp:lineTo x="20250" y="20285"/>
                <wp:lineTo x="202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" cy="36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23E" w:rsidRPr="002A283E">
        <w:rPr>
          <w:rFonts w:asciiTheme="majorHAnsi" w:eastAsia="Georgia" w:hAnsiTheme="majorHAnsi" w:cstheme="majorHAnsi"/>
          <w:sz w:val="22"/>
          <w:szCs w:val="22"/>
        </w:rPr>
        <w:br/>
      </w:r>
      <w:r w:rsidR="00CC08AE" w:rsidRPr="002A283E">
        <w:rPr>
          <w:rFonts w:asciiTheme="majorHAnsi" w:eastAsia="Georgia" w:hAnsiTheme="majorHAnsi" w:cstheme="majorHAnsi"/>
          <w:sz w:val="22"/>
          <w:szCs w:val="22"/>
          <w:lang w:val="en-CA"/>
        </w:rPr>
        <w:t>RESPONSE/ACTIONS:</w:t>
      </w:r>
    </w:p>
    <w:p w14:paraId="6F0D9944" w14:textId="49CC5190" w:rsidR="003C1FAD" w:rsidRPr="002A283E" w:rsidRDefault="00583FA1" w:rsidP="003C1FAD">
      <w:pPr>
        <w:rPr>
          <w:rFonts w:asciiTheme="majorHAnsi" w:eastAsia="Georgia" w:hAnsiTheme="majorHAnsi" w:cstheme="majorHAnsi"/>
          <w:sz w:val="22"/>
          <w:szCs w:val="22"/>
        </w:rPr>
      </w:pPr>
      <w:r w:rsidRPr="002A283E">
        <w:rPr>
          <w:rFonts w:asciiTheme="majorHAnsi" w:eastAsia="Georgia" w:hAnsiTheme="majorHAnsi" w:cstheme="majorHAnsi"/>
          <w:b/>
          <w:bCs/>
          <w:sz w:val="22"/>
          <w:szCs w:val="22"/>
          <w:lang w:val="en-CA"/>
        </w:rPr>
        <w:t>Reaching Home: Canada's Homelessness Strategy</w:t>
      </w:r>
      <w:r w:rsidR="00CC08AE" w:rsidRPr="002A283E">
        <w:rPr>
          <w:rFonts w:asciiTheme="majorHAnsi" w:eastAsia="Georgia" w:hAnsiTheme="majorHAnsi" w:cstheme="majorHAnsi"/>
          <w:sz w:val="22"/>
          <w:szCs w:val="22"/>
          <w:lang w:val="en-CA"/>
        </w:rPr>
        <w:t xml:space="preserve">. </w:t>
      </w:r>
      <w:r w:rsidR="00357063" w:rsidRPr="002A283E">
        <w:rPr>
          <w:rFonts w:asciiTheme="majorHAnsi" w:eastAsia="Georgia" w:hAnsiTheme="majorHAnsi" w:cstheme="majorHAnsi"/>
          <w:sz w:val="22"/>
          <w:szCs w:val="22"/>
        </w:rPr>
        <w:t xml:space="preserve">The Government of Canada </w:t>
      </w:r>
      <w:r w:rsidR="005918D0" w:rsidRPr="002A283E">
        <w:rPr>
          <w:rFonts w:asciiTheme="majorHAnsi" w:eastAsia="Georgia" w:hAnsiTheme="majorHAnsi" w:cstheme="majorHAnsi"/>
          <w:sz w:val="22"/>
          <w:szCs w:val="22"/>
        </w:rPr>
        <w:t xml:space="preserve">has committed </w:t>
      </w:r>
      <w:r w:rsidR="005918D0" w:rsidRPr="002A283E">
        <w:rPr>
          <w:rFonts w:asciiTheme="majorHAnsi" w:eastAsia="Georgia" w:hAnsiTheme="majorHAnsi" w:cstheme="majorHAnsi"/>
          <w:sz w:val="22"/>
          <w:szCs w:val="22"/>
          <w:lang w:val="en-CA"/>
        </w:rPr>
        <w:t xml:space="preserve">$2.2 billion to tackle homelessness across the country. The goal is </w:t>
      </w:r>
      <w:r w:rsidR="00357063" w:rsidRPr="002A283E">
        <w:rPr>
          <w:rFonts w:asciiTheme="majorHAnsi" w:eastAsia="Georgia" w:hAnsiTheme="majorHAnsi" w:cstheme="majorHAnsi"/>
          <w:sz w:val="22"/>
          <w:szCs w:val="22"/>
          <w:lang w:val="en-CA"/>
        </w:rPr>
        <w:t xml:space="preserve">to reduce chronic homelessness nationally by 50% by fiscal year 2027 to 2028. </w:t>
      </w:r>
      <w:r w:rsidR="00D319E5" w:rsidRPr="002A283E">
        <w:rPr>
          <w:rFonts w:asciiTheme="majorHAnsi" w:eastAsia="Georgia" w:hAnsiTheme="majorHAnsi" w:cstheme="majorHAnsi"/>
          <w:sz w:val="22"/>
          <w:szCs w:val="22"/>
        </w:rPr>
        <w:t>To view the comprehensive report- please use the following link:</w:t>
      </w:r>
    </w:p>
    <w:p w14:paraId="45D9ECFA" w14:textId="63705108" w:rsidR="003C1FAD" w:rsidRPr="002A283E" w:rsidRDefault="00B6095A" w:rsidP="005918D0">
      <w:pPr>
        <w:ind w:left="720"/>
        <w:rPr>
          <w:rFonts w:asciiTheme="majorHAnsi" w:eastAsia="Georgia" w:hAnsiTheme="majorHAnsi" w:cstheme="majorHAnsi"/>
          <w:sz w:val="22"/>
          <w:szCs w:val="22"/>
        </w:rPr>
      </w:pPr>
      <w:hyperlink r:id="rId12" w:history="1">
        <w:r w:rsidR="003C1FAD" w:rsidRPr="002A283E">
          <w:rPr>
            <w:rStyle w:val="Hyperlink"/>
            <w:rFonts w:asciiTheme="majorHAnsi" w:eastAsia="Georgia" w:hAnsiTheme="majorHAnsi" w:cstheme="majorHAnsi"/>
            <w:sz w:val="22"/>
            <w:szCs w:val="22"/>
          </w:rPr>
          <w:t>https://eppdscrmssa01.blob.core.windows.net/cmhcprodcontainer/sf/project/placetocallhome/pdfs/canada-national-housing-strategy.pdf</w:t>
        </w:r>
      </w:hyperlink>
      <w:r w:rsidR="003C1FAD" w:rsidRPr="002A283E">
        <w:rPr>
          <w:rFonts w:asciiTheme="majorHAnsi" w:eastAsia="Georgia" w:hAnsiTheme="majorHAnsi" w:cstheme="majorHAnsi"/>
          <w:sz w:val="22"/>
          <w:szCs w:val="22"/>
        </w:rPr>
        <w:t xml:space="preserve"> </w:t>
      </w:r>
      <w:bookmarkStart w:id="1" w:name="_GoBack"/>
      <w:bookmarkEnd w:id="1"/>
    </w:p>
    <w:bookmarkEnd w:id="0"/>
    <w:sectPr w:rsidR="003C1FAD" w:rsidRPr="002A283E" w:rsidSect="002A283E">
      <w:headerReference w:type="default" r:id="rId13"/>
      <w:pgSz w:w="12240" w:h="15840"/>
      <w:pgMar w:top="426" w:right="9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0CD2F" w14:textId="77777777" w:rsidR="002C39EA" w:rsidRDefault="002C39EA">
      <w:r>
        <w:separator/>
      </w:r>
    </w:p>
  </w:endnote>
  <w:endnote w:type="continuationSeparator" w:id="0">
    <w:p w14:paraId="0FA196EF" w14:textId="77777777" w:rsidR="002C39EA" w:rsidRDefault="002C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F1447" w14:textId="77777777" w:rsidR="002C39EA" w:rsidRDefault="002C39EA">
      <w:r>
        <w:separator/>
      </w:r>
    </w:p>
  </w:footnote>
  <w:footnote w:type="continuationSeparator" w:id="0">
    <w:p w14:paraId="380ACCBF" w14:textId="77777777" w:rsidR="002C39EA" w:rsidRDefault="002C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4FDA0" w14:textId="77777777" w:rsidR="00F46F69" w:rsidRDefault="00B6095A">
    <w:pPr>
      <w:pStyle w:val="Header"/>
    </w:pPr>
  </w:p>
  <w:p w14:paraId="6A42D53D" w14:textId="77777777" w:rsidR="00F46F69" w:rsidRDefault="00B60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1F10"/>
    <w:multiLevelType w:val="multilevel"/>
    <w:tmpl w:val="AF2A7E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3CA78D2"/>
    <w:multiLevelType w:val="multilevel"/>
    <w:tmpl w:val="BE7415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BDE04EA"/>
    <w:multiLevelType w:val="hybridMultilevel"/>
    <w:tmpl w:val="77FED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4837"/>
    <w:multiLevelType w:val="multilevel"/>
    <w:tmpl w:val="72EA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038F7"/>
    <w:multiLevelType w:val="hybridMultilevel"/>
    <w:tmpl w:val="36EE9F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77AB4"/>
    <w:multiLevelType w:val="multilevel"/>
    <w:tmpl w:val="56C42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BD76E54"/>
    <w:multiLevelType w:val="hybridMultilevel"/>
    <w:tmpl w:val="CD9A10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B10413"/>
    <w:multiLevelType w:val="hybridMultilevel"/>
    <w:tmpl w:val="C49A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81433"/>
    <w:multiLevelType w:val="hybridMultilevel"/>
    <w:tmpl w:val="1E7AB2C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BE46B8"/>
    <w:multiLevelType w:val="hybridMultilevel"/>
    <w:tmpl w:val="8034C3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F5EF2"/>
    <w:multiLevelType w:val="multilevel"/>
    <w:tmpl w:val="80C20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8092939"/>
    <w:multiLevelType w:val="hybridMultilevel"/>
    <w:tmpl w:val="6E24C1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916E7"/>
    <w:multiLevelType w:val="hybridMultilevel"/>
    <w:tmpl w:val="B53A18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E2A27"/>
    <w:multiLevelType w:val="multilevel"/>
    <w:tmpl w:val="B53C2C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AD"/>
    <w:rsid w:val="00016BC2"/>
    <w:rsid w:val="00081114"/>
    <w:rsid w:val="00106CF5"/>
    <w:rsid w:val="001603BC"/>
    <w:rsid w:val="001B1978"/>
    <w:rsid w:val="00222392"/>
    <w:rsid w:val="002710C5"/>
    <w:rsid w:val="002A283E"/>
    <w:rsid w:val="002B1BE8"/>
    <w:rsid w:val="002C39EA"/>
    <w:rsid w:val="00340F81"/>
    <w:rsid w:val="00357063"/>
    <w:rsid w:val="003C1FAD"/>
    <w:rsid w:val="003D2FA6"/>
    <w:rsid w:val="003E6355"/>
    <w:rsid w:val="004C4623"/>
    <w:rsid w:val="004F13F6"/>
    <w:rsid w:val="00532677"/>
    <w:rsid w:val="00583FA1"/>
    <w:rsid w:val="005918D0"/>
    <w:rsid w:val="005E3325"/>
    <w:rsid w:val="00605988"/>
    <w:rsid w:val="0064163A"/>
    <w:rsid w:val="006A0EB2"/>
    <w:rsid w:val="00773E43"/>
    <w:rsid w:val="007F6948"/>
    <w:rsid w:val="00885E06"/>
    <w:rsid w:val="008C6B5F"/>
    <w:rsid w:val="008E7321"/>
    <w:rsid w:val="009337A9"/>
    <w:rsid w:val="009F303A"/>
    <w:rsid w:val="00A0223E"/>
    <w:rsid w:val="00A20305"/>
    <w:rsid w:val="00A30FEA"/>
    <w:rsid w:val="00A32ED7"/>
    <w:rsid w:val="00A3489D"/>
    <w:rsid w:val="00AD293B"/>
    <w:rsid w:val="00AF2D6C"/>
    <w:rsid w:val="00B6095A"/>
    <w:rsid w:val="00BA0F09"/>
    <w:rsid w:val="00BC1527"/>
    <w:rsid w:val="00BF19E4"/>
    <w:rsid w:val="00C657EE"/>
    <w:rsid w:val="00C81071"/>
    <w:rsid w:val="00CC08AE"/>
    <w:rsid w:val="00CD608D"/>
    <w:rsid w:val="00D012E8"/>
    <w:rsid w:val="00D319E5"/>
    <w:rsid w:val="00D56B01"/>
    <w:rsid w:val="00E140C7"/>
    <w:rsid w:val="00E7208F"/>
    <w:rsid w:val="00E85FCD"/>
    <w:rsid w:val="00E90806"/>
    <w:rsid w:val="00EA6465"/>
    <w:rsid w:val="00F30A18"/>
    <w:rsid w:val="00FC2BB0"/>
    <w:rsid w:val="00FD5C41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B218"/>
  <w15:chartTrackingRefBased/>
  <w15:docId w15:val="{F6046F0E-9F47-4401-9E12-B1D67E14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FA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FAD"/>
    <w:pPr>
      <w:keepNext/>
      <w:keepLines/>
      <w:spacing w:before="80" w:after="160" w:line="276" w:lineRule="auto"/>
      <w:outlineLvl w:val="1"/>
    </w:pPr>
    <w:rPr>
      <w:rFonts w:ascii="Georgia" w:eastAsia="Georgia" w:hAnsi="Georgia" w:cs="Georgia"/>
      <w:b/>
      <w:sz w:val="28"/>
      <w:szCs w:val="28"/>
      <w:lang w:val="en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F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F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FAD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C1FAD"/>
    <w:pPr>
      <w:spacing w:after="0" w:line="240" w:lineRule="auto"/>
    </w:pPr>
    <w:rPr>
      <w:rFonts w:ascii="Calibri" w:eastAsia="Calibri" w:hAnsi="Calibri" w:cs="Times New Roman"/>
      <w:lang w:val="fr-CA"/>
    </w:rPr>
  </w:style>
  <w:style w:type="character" w:customStyle="1" w:styleId="NoSpacingChar">
    <w:name w:val="No Spacing Char"/>
    <w:link w:val="NoSpacing"/>
    <w:uiPriority w:val="1"/>
    <w:rsid w:val="003C1FAD"/>
    <w:rPr>
      <w:rFonts w:ascii="Calibri" w:eastAsia="Calibri" w:hAnsi="Calibri" w:cs="Times New Roman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3C1FAD"/>
    <w:rPr>
      <w:rFonts w:ascii="Georgia" w:eastAsia="Georgia" w:hAnsi="Georgia" w:cs="Georgia"/>
      <w:b/>
      <w:sz w:val="28"/>
      <w:szCs w:val="28"/>
      <w:lang w:val="en"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1FA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FA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83F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10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ppdscrmssa01.blob.core.windows.net/cmhcprodcontainer/sf/project/placetocallhome/pdfs/canada-national-housing-strateg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omelesshub.ca/sites/default/files/attachments/SOHC16_final_20Oct2016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lobenewswire.com/news-release/2019/10/07/1925663/0/en/A-lack-of-affordable-housing-hurts-us-all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Nicki Hronjak</cp:lastModifiedBy>
  <cp:revision>4</cp:revision>
  <dcterms:created xsi:type="dcterms:W3CDTF">2020-10-04T16:16:00Z</dcterms:created>
  <dcterms:modified xsi:type="dcterms:W3CDTF">2020-10-08T20:11:00Z</dcterms:modified>
</cp:coreProperties>
</file>